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BD" w:rsidRPr="0081574D" w:rsidRDefault="00B5188C" w:rsidP="00DF20BD">
      <w:pPr>
        <w:rPr>
          <w:rFonts w:eastAsia="MS Mincho"/>
          <w:b/>
        </w:rPr>
      </w:pPr>
      <w:r w:rsidRPr="00B5188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3.25pt;margin-top:-40.7pt;width:48.8pt;height:46.2pt;z-index:251656704;visibility:visible;mso-wrap-edited:f" fillcolor="black">
            <v:imagedata r:id="rId5" o:title="" gain="74473f"/>
          </v:shape>
          <o:OLEObject Type="Embed" ProgID="Word.Picture.8" ShapeID="_x0000_s1026" DrawAspect="Content" ObjectID="_1653553333" r:id="rId6"/>
        </w:pict>
      </w:r>
    </w:p>
    <w:p w:rsidR="00DF20BD" w:rsidRPr="0081574D" w:rsidRDefault="00DF20BD" w:rsidP="00DF20BD">
      <w:pPr>
        <w:rPr>
          <w:rFonts w:eastAsia="MS Mincho"/>
          <w:b/>
        </w:rPr>
      </w:pPr>
    </w:p>
    <w:p w:rsidR="00DF20BD" w:rsidRPr="0081574D" w:rsidRDefault="00DF20BD" w:rsidP="00DF20BD">
      <w:pPr>
        <w:rPr>
          <w:b/>
        </w:rPr>
      </w:pPr>
      <w:r w:rsidRPr="0081574D">
        <w:rPr>
          <w:rFonts w:eastAsia="MS Mincho"/>
          <w:b/>
        </w:rPr>
        <w:t>МУНИЦИПАЛЬНОЕ  БЮДЖЕТНОЕ  ОБЩЕОБРАЗОВАТЕЛЬНОЕ УЧРЕЖДЕНИЕ</w:t>
      </w:r>
    </w:p>
    <w:p w:rsidR="00DF20BD" w:rsidRPr="0081574D" w:rsidRDefault="00DF20BD" w:rsidP="00DF20BD">
      <w:pPr>
        <w:jc w:val="center"/>
        <w:rPr>
          <w:rFonts w:eastAsia="MS Mincho"/>
          <w:b/>
        </w:rPr>
      </w:pPr>
      <w:r w:rsidRPr="0081574D">
        <w:rPr>
          <w:rFonts w:eastAsia="MS Mincho"/>
          <w:b/>
        </w:rPr>
        <w:t xml:space="preserve">«СРЕДНЯЯ ОБЩЕОБРАЗОВАТЕЛЬНАЯ ШКОЛА №2  ПОСЕЛКА МАМЕДКАЛА»   </w:t>
      </w:r>
    </w:p>
    <w:p w:rsidR="00DF20BD" w:rsidRPr="0081574D" w:rsidRDefault="00B5188C" w:rsidP="00DF20BD">
      <w:pPr>
        <w:jc w:val="center"/>
        <w:rPr>
          <w:rFonts w:eastAsia="MS Mincho"/>
          <w:b/>
        </w:rPr>
      </w:pPr>
      <w:r w:rsidRPr="00B5188C">
        <w:rPr>
          <w:rFonts w:eastAsia="Calibri"/>
          <w:lang w:eastAsia="en-US"/>
        </w:rPr>
        <w:pict>
          <v:shapetype id="_x0000_t32" coordsize="21600,21600" o:spt="32" o:oned="t" path="m,l21600,21600e" filled="f">
            <v:path arrowok="t" fillok="f" o:connecttype="none"/>
            <o:lock v:ext="edit" shapetype="t"/>
          </v:shapetype>
          <v:shape id="_x0000_s1027" type="#_x0000_t32" style="position:absolute;left:0;text-align:left;margin-left:-9.9pt;margin-top:14.55pt;width:503.4pt;height:1.25pt;flip:y;z-index:251657728" o:connectortype="straight" strokeweight="2.75pt"/>
        </w:pict>
      </w:r>
      <w:r w:rsidRPr="00B5188C">
        <w:rPr>
          <w:rFonts w:eastAsia="Calibri"/>
          <w:lang w:eastAsia="en-US"/>
        </w:rPr>
        <w:pict>
          <v:shape id="_x0000_s1028" type="#_x0000_t32" style="position:absolute;left:0;text-align:left;margin-left:-17.8pt;margin-top:10.35pt;width:495.9pt;height:0;z-index:251658752" o:connectortype="straight" strokeweight="1.5pt"/>
        </w:pict>
      </w:r>
    </w:p>
    <w:p w:rsidR="00DF20BD" w:rsidRPr="0081574D" w:rsidRDefault="00DF20BD" w:rsidP="00DF20BD">
      <w:pPr>
        <w:ind w:right="-44"/>
        <w:jc w:val="both"/>
        <w:rPr>
          <w:color w:val="000000"/>
          <w:sz w:val="20"/>
          <w:szCs w:val="16"/>
        </w:rPr>
      </w:pPr>
    </w:p>
    <w:p w:rsidR="00DF20BD" w:rsidRPr="0081574D" w:rsidRDefault="00DF20BD" w:rsidP="00DF20BD">
      <w:pPr>
        <w:ind w:right="-44"/>
        <w:jc w:val="both"/>
        <w:rPr>
          <w:rFonts w:eastAsia="MS Mincho"/>
          <w:b/>
          <w:szCs w:val="16"/>
        </w:rPr>
      </w:pPr>
      <w:r w:rsidRPr="0081574D">
        <w:rPr>
          <w:color w:val="000000"/>
          <w:sz w:val="20"/>
          <w:szCs w:val="16"/>
        </w:rPr>
        <w:t xml:space="preserve">368624, ул. Н. Алиева, д. 42а                                                                           </w:t>
      </w:r>
      <w:r w:rsidRPr="0081574D">
        <w:rPr>
          <w:szCs w:val="28"/>
        </w:rPr>
        <w:t xml:space="preserve">                         </w:t>
      </w:r>
    </w:p>
    <w:p w:rsidR="00DF20BD" w:rsidRPr="0081574D" w:rsidRDefault="00DF20BD" w:rsidP="00DF20BD">
      <w:pPr>
        <w:jc w:val="center"/>
        <w:rPr>
          <w:b/>
          <w:sz w:val="24"/>
          <w:szCs w:val="24"/>
        </w:rPr>
      </w:pPr>
    </w:p>
    <w:p w:rsidR="00FA2947" w:rsidRPr="0081574D" w:rsidRDefault="009B3CDA" w:rsidP="0081574D">
      <w:pPr>
        <w:ind w:left="3828" w:right="4188"/>
        <w:jc w:val="center"/>
        <w:rPr>
          <w:b/>
          <w:sz w:val="28"/>
        </w:rPr>
      </w:pPr>
      <w:r w:rsidRPr="0081574D">
        <w:rPr>
          <w:b/>
          <w:sz w:val="28"/>
        </w:rPr>
        <w:t>ПРИКАЗ</w:t>
      </w:r>
    </w:p>
    <w:p w:rsidR="00FA2947" w:rsidRPr="0081574D" w:rsidRDefault="00FA2947">
      <w:pPr>
        <w:pStyle w:val="a3"/>
        <w:spacing w:before="10"/>
        <w:rPr>
          <w:b/>
          <w:sz w:val="23"/>
        </w:rPr>
      </w:pPr>
    </w:p>
    <w:p w:rsidR="00FA2947" w:rsidRPr="0081574D" w:rsidRDefault="00DF20BD">
      <w:pPr>
        <w:pStyle w:val="Heading2"/>
        <w:tabs>
          <w:tab w:val="left" w:pos="7145"/>
        </w:tabs>
      </w:pPr>
      <w:r w:rsidRPr="0081574D">
        <w:t>№ 56</w:t>
      </w:r>
      <w:r w:rsidR="009B3CDA" w:rsidRPr="0081574D">
        <w:tab/>
        <w:t>11.06.2020</w:t>
      </w:r>
      <w:r w:rsidR="009B3CDA" w:rsidRPr="0081574D">
        <w:rPr>
          <w:spacing w:val="-1"/>
        </w:rPr>
        <w:t xml:space="preserve"> </w:t>
      </w:r>
      <w:r w:rsidR="009B3CDA" w:rsidRPr="0081574D">
        <w:t>г.</w:t>
      </w:r>
    </w:p>
    <w:p w:rsidR="00FA2947" w:rsidRPr="0081574D" w:rsidRDefault="00FA2947">
      <w:pPr>
        <w:pStyle w:val="a3"/>
        <w:rPr>
          <w:b/>
          <w:sz w:val="26"/>
        </w:rPr>
      </w:pPr>
    </w:p>
    <w:p w:rsidR="00FA2947" w:rsidRPr="0081574D" w:rsidRDefault="00834BE1">
      <w:pPr>
        <w:ind w:left="302" w:right="193"/>
        <w:rPr>
          <w:b/>
          <w:sz w:val="24"/>
        </w:rPr>
      </w:pPr>
      <w:r w:rsidRPr="0081574D">
        <w:rPr>
          <w:b/>
          <w:sz w:val="24"/>
        </w:rPr>
        <w:t>Об о</w:t>
      </w:r>
      <w:r w:rsidR="009B3CDA" w:rsidRPr="0081574D">
        <w:rPr>
          <w:b/>
          <w:sz w:val="24"/>
        </w:rPr>
        <w:t>собенност</w:t>
      </w:r>
      <w:r w:rsidRPr="0081574D">
        <w:rPr>
          <w:b/>
          <w:sz w:val="24"/>
        </w:rPr>
        <w:t>ях</w:t>
      </w:r>
      <w:r w:rsidR="009B3CDA" w:rsidRPr="0081574D">
        <w:rPr>
          <w:b/>
          <w:sz w:val="24"/>
        </w:rPr>
        <w:t xml:space="preserve"> проведения государственной итоговой аттестации по образовательным программам среднего общего образования в 2020 году</w:t>
      </w:r>
    </w:p>
    <w:p w:rsidR="00FA2947" w:rsidRPr="0081574D" w:rsidRDefault="009B3CDA" w:rsidP="009E5ED0">
      <w:pPr>
        <w:pStyle w:val="a3"/>
        <w:spacing w:before="139"/>
        <w:ind w:left="302"/>
      </w:pPr>
      <w:r w:rsidRPr="0081574D">
        <w:t xml:space="preserve">На основании приказа Министерство просвещения Российской Федерации № 294/651 от 11.06.2020 г. «Особенности проведения государственной итоговой аттестации по образовательным программам среднего общего образования в 2020 году», </w:t>
      </w:r>
      <w:r w:rsidR="009E5ED0" w:rsidRPr="0081574D">
        <w:rPr>
          <w:rFonts w:eastAsiaTheme="minorHAnsi"/>
          <w:sz w:val="23"/>
          <w:szCs w:val="23"/>
          <w:lang w:eastAsia="en-US" w:bidi="ar-SA"/>
        </w:rPr>
        <w:t xml:space="preserve">приказа МКУ «Управление образования» МР Дербентский район </w:t>
      </w:r>
      <w:r w:rsidRPr="0081574D">
        <w:t xml:space="preserve">№ </w:t>
      </w:r>
      <w:r w:rsidR="00834BE1" w:rsidRPr="0081574D">
        <w:t xml:space="preserve">70 </w:t>
      </w:r>
      <w:r w:rsidRPr="0081574D">
        <w:t xml:space="preserve"> от 11.06.2020</w:t>
      </w:r>
      <w:r w:rsidRPr="0081574D">
        <w:rPr>
          <w:spacing w:val="-33"/>
        </w:rPr>
        <w:t xml:space="preserve"> </w:t>
      </w:r>
      <w:r w:rsidRPr="0081574D">
        <w:t>г.</w:t>
      </w:r>
    </w:p>
    <w:p w:rsidR="00FA2947" w:rsidRPr="0081574D" w:rsidRDefault="009B3CDA">
      <w:pPr>
        <w:pStyle w:val="a3"/>
        <w:ind w:left="302" w:right="615"/>
      </w:pPr>
      <w:r w:rsidRPr="0081574D">
        <w:t>«Особенности проведения государственной итоговой аттестации по образовательным программам среднего общего образования в 2020 году».</w:t>
      </w:r>
    </w:p>
    <w:p w:rsidR="00FA2947" w:rsidRPr="0081574D" w:rsidRDefault="00FA2947">
      <w:pPr>
        <w:pStyle w:val="a3"/>
        <w:rPr>
          <w:sz w:val="25"/>
        </w:rPr>
      </w:pPr>
    </w:p>
    <w:p w:rsidR="00FA2947" w:rsidRPr="0081574D" w:rsidRDefault="009B3CDA">
      <w:pPr>
        <w:pStyle w:val="Heading2"/>
        <w:ind w:left="841"/>
      </w:pPr>
      <w:r w:rsidRPr="0081574D">
        <w:t>Приказываю:</w:t>
      </w:r>
    </w:p>
    <w:p w:rsidR="00FA2947" w:rsidRPr="0081574D" w:rsidRDefault="009B3CDA">
      <w:pPr>
        <w:pStyle w:val="a5"/>
        <w:numPr>
          <w:ilvl w:val="0"/>
          <w:numId w:val="1"/>
        </w:numPr>
        <w:tabs>
          <w:tab w:val="left" w:pos="1637"/>
        </w:tabs>
        <w:spacing w:before="192"/>
        <w:ind w:right="106"/>
        <w:jc w:val="both"/>
        <w:rPr>
          <w:sz w:val="24"/>
        </w:rPr>
      </w:pPr>
      <w:r w:rsidRPr="0081574D">
        <w:rPr>
          <w:sz w:val="24"/>
        </w:rPr>
        <w:t>Утвердить прилагаемые особенности проведения государственной итоговой аттестации по образовательным программам среднего общего образования в 2020 году (приложение</w:t>
      </w:r>
      <w:r w:rsidRPr="0081574D">
        <w:rPr>
          <w:spacing w:val="-6"/>
          <w:sz w:val="24"/>
        </w:rPr>
        <w:t xml:space="preserve"> </w:t>
      </w:r>
      <w:r w:rsidRPr="0081574D">
        <w:rPr>
          <w:sz w:val="24"/>
        </w:rPr>
        <w:t>№1)</w:t>
      </w:r>
    </w:p>
    <w:p w:rsidR="00FA2947" w:rsidRPr="0081574D" w:rsidRDefault="009B3CDA">
      <w:pPr>
        <w:pStyle w:val="a5"/>
        <w:numPr>
          <w:ilvl w:val="0"/>
          <w:numId w:val="1"/>
        </w:numPr>
        <w:tabs>
          <w:tab w:val="left" w:pos="1637"/>
        </w:tabs>
        <w:ind w:right="105"/>
        <w:jc w:val="both"/>
        <w:rPr>
          <w:sz w:val="24"/>
        </w:rPr>
      </w:pPr>
      <w:r w:rsidRPr="0081574D">
        <w:rPr>
          <w:sz w:val="24"/>
        </w:rPr>
        <w:t>Результаты промежуточной аттестации, признать результатами ГИА-11 и считать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и годовых отметок обучающегося за каждый год обучения по указанной программе.</w:t>
      </w:r>
    </w:p>
    <w:p w:rsidR="00FA2947" w:rsidRPr="0081574D" w:rsidRDefault="009B3CDA">
      <w:pPr>
        <w:pStyle w:val="a5"/>
        <w:numPr>
          <w:ilvl w:val="0"/>
          <w:numId w:val="1"/>
        </w:numPr>
        <w:tabs>
          <w:tab w:val="left" w:pos="1637"/>
        </w:tabs>
        <w:spacing w:before="1"/>
        <w:ind w:right="113"/>
        <w:jc w:val="both"/>
        <w:rPr>
          <w:sz w:val="24"/>
        </w:rPr>
      </w:pPr>
      <w:r w:rsidRPr="0081574D">
        <w:rPr>
          <w:sz w:val="24"/>
        </w:rPr>
        <w:t>Учителям-предметникам руководствоваться данным приказом при выставлении итоговых</w:t>
      </w:r>
      <w:r w:rsidRPr="0081574D">
        <w:rPr>
          <w:spacing w:val="-2"/>
          <w:sz w:val="24"/>
        </w:rPr>
        <w:t xml:space="preserve"> </w:t>
      </w:r>
      <w:r w:rsidRPr="0081574D">
        <w:rPr>
          <w:sz w:val="24"/>
        </w:rPr>
        <w:t>отметок.</w:t>
      </w:r>
    </w:p>
    <w:p w:rsidR="00FA2947" w:rsidRPr="0081574D" w:rsidRDefault="009B3CDA">
      <w:pPr>
        <w:pStyle w:val="a5"/>
        <w:numPr>
          <w:ilvl w:val="0"/>
          <w:numId w:val="1"/>
        </w:numPr>
        <w:tabs>
          <w:tab w:val="left" w:pos="1637"/>
        </w:tabs>
        <w:ind w:right="110"/>
        <w:jc w:val="both"/>
        <w:rPr>
          <w:sz w:val="24"/>
        </w:rPr>
      </w:pPr>
      <w:r w:rsidRPr="0081574D">
        <w:rPr>
          <w:sz w:val="24"/>
        </w:rPr>
        <w:t>Классн</w:t>
      </w:r>
      <w:r w:rsidR="00DF20BD" w:rsidRPr="0081574D">
        <w:rPr>
          <w:sz w:val="24"/>
        </w:rPr>
        <w:t>ому</w:t>
      </w:r>
      <w:r w:rsidRPr="0081574D">
        <w:rPr>
          <w:sz w:val="24"/>
        </w:rPr>
        <w:t xml:space="preserve"> руководител</w:t>
      </w:r>
      <w:r w:rsidR="00DF20BD" w:rsidRPr="0081574D">
        <w:rPr>
          <w:sz w:val="24"/>
        </w:rPr>
        <w:t>ю</w:t>
      </w:r>
      <w:r w:rsidRPr="0081574D">
        <w:rPr>
          <w:sz w:val="24"/>
        </w:rPr>
        <w:t xml:space="preserve"> 11-х классов </w:t>
      </w:r>
      <w:proofErr w:type="spellStart"/>
      <w:r w:rsidR="00DF20BD" w:rsidRPr="0081574D">
        <w:rPr>
          <w:sz w:val="24"/>
        </w:rPr>
        <w:t>Экперовой</w:t>
      </w:r>
      <w:proofErr w:type="spellEnd"/>
      <w:r w:rsidR="00DF20BD" w:rsidRPr="0081574D">
        <w:rPr>
          <w:sz w:val="24"/>
        </w:rPr>
        <w:t xml:space="preserve"> Н.Г.</w:t>
      </w:r>
      <w:r w:rsidRPr="0081574D">
        <w:rPr>
          <w:sz w:val="24"/>
        </w:rPr>
        <w:t xml:space="preserve"> составить сводные ведомости для заполнения</w:t>
      </w:r>
      <w:r w:rsidRPr="0081574D">
        <w:rPr>
          <w:spacing w:val="-5"/>
          <w:sz w:val="24"/>
        </w:rPr>
        <w:t xml:space="preserve"> </w:t>
      </w:r>
      <w:r w:rsidRPr="0081574D">
        <w:rPr>
          <w:sz w:val="24"/>
        </w:rPr>
        <w:t>аттестатов.</w:t>
      </w:r>
    </w:p>
    <w:p w:rsidR="00FA2947" w:rsidRPr="0081574D" w:rsidRDefault="009B3CDA">
      <w:pPr>
        <w:pStyle w:val="a5"/>
        <w:numPr>
          <w:ilvl w:val="0"/>
          <w:numId w:val="1"/>
        </w:numPr>
        <w:tabs>
          <w:tab w:val="left" w:pos="1637"/>
        </w:tabs>
        <w:ind w:right="112"/>
        <w:jc w:val="both"/>
        <w:rPr>
          <w:sz w:val="24"/>
        </w:rPr>
      </w:pPr>
      <w:r w:rsidRPr="0081574D">
        <w:rPr>
          <w:sz w:val="24"/>
        </w:rPr>
        <w:t xml:space="preserve">Заместителю директора по УВР </w:t>
      </w:r>
      <w:r w:rsidR="00DF20BD" w:rsidRPr="0081574D">
        <w:rPr>
          <w:sz w:val="24"/>
        </w:rPr>
        <w:t>Гамзатовой С.К.</w:t>
      </w:r>
      <w:r w:rsidRPr="0081574D">
        <w:rPr>
          <w:sz w:val="24"/>
        </w:rPr>
        <w:t xml:space="preserve"> проверить объективность заполнения сводных</w:t>
      </w:r>
      <w:r w:rsidRPr="0081574D">
        <w:rPr>
          <w:spacing w:val="1"/>
          <w:sz w:val="24"/>
        </w:rPr>
        <w:t xml:space="preserve"> </w:t>
      </w:r>
      <w:r w:rsidRPr="0081574D">
        <w:rPr>
          <w:sz w:val="24"/>
        </w:rPr>
        <w:t>ведомостей.</w:t>
      </w:r>
    </w:p>
    <w:p w:rsidR="00DF20BD" w:rsidRPr="0081574D" w:rsidRDefault="00DF20BD" w:rsidP="00DF20BD">
      <w:pPr>
        <w:pStyle w:val="a5"/>
        <w:numPr>
          <w:ilvl w:val="0"/>
          <w:numId w:val="1"/>
        </w:numPr>
        <w:tabs>
          <w:tab w:val="left" w:pos="1637"/>
        </w:tabs>
        <w:jc w:val="both"/>
      </w:pPr>
      <w:r w:rsidRPr="0081574D">
        <w:rPr>
          <w:sz w:val="24"/>
        </w:rPr>
        <w:t xml:space="preserve">Заместителю директора по ИВТ </w:t>
      </w:r>
      <w:proofErr w:type="spellStart"/>
      <w:r w:rsidRPr="0081574D">
        <w:rPr>
          <w:sz w:val="24"/>
        </w:rPr>
        <w:t>Абубакаровой</w:t>
      </w:r>
      <w:proofErr w:type="spellEnd"/>
      <w:r w:rsidRPr="0081574D">
        <w:rPr>
          <w:sz w:val="24"/>
        </w:rPr>
        <w:t xml:space="preserve"> Ф.Д. заполнить аттестаты в</w:t>
      </w:r>
      <w:r w:rsidRPr="0081574D">
        <w:rPr>
          <w:spacing w:val="57"/>
          <w:sz w:val="24"/>
        </w:rPr>
        <w:t xml:space="preserve"> </w:t>
      </w:r>
      <w:r w:rsidRPr="0081574D">
        <w:rPr>
          <w:sz w:val="24"/>
        </w:rPr>
        <w:t xml:space="preserve">программе </w:t>
      </w:r>
      <w:r w:rsidRPr="0081574D">
        <w:t>«</w:t>
      </w:r>
      <w:proofErr w:type="spellStart"/>
      <w:r w:rsidRPr="0081574D">
        <w:t>Иваттестат</w:t>
      </w:r>
      <w:proofErr w:type="spellEnd"/>
      <w:r w:rsidRPr="0081574D">
        <w:t>» и распечатать.</w:t>
      </w:r>
    </w:p>
    <w:p w:rsidR="00FA2947" w:rsidRPr="0081574D" w:rsidRDefault="009B3CDA">
      <w:pPr>
        <w:pStyle w:val="a5"/>
        <w:numPr>
          <w:ilvl w:val="0"/>
          <w:numId w:val="1"/>
        </w:numPr>
        <w:tabs>
          <w:tab w:val="left" w:pos="1637"/>
        </w:tabs>
        <w:spacing w:before="14"/>
        <w:ind w:hanging="796"/>
        <w:jc w:val="both"/>
        <w:rPr>
          <w:sz w:val="24"/>
        </w:rPr>
      </w:pPr>
      <w:r w:rsidRPr="0081574D">
        <w:rPr>
          <w:sz w:val="24"/>
        </w:rPr>
        <w:t>Настоящий приказ вступает в силу с 15 июня 2020</w:t>
      </w:r>
      <w:r w:rsidRPr="0081574D">
        <w:rPr>
          <w:spacing w:val="-11"/>
          <w:sz w:val="24"/>
        </w:rPr>
        <w:t xml:space="preserve"> </w:t>
      </w:r>
      <w:r w:rsidRPr="0081574D">
        <w:rPr>
          <w:sz w:val="24"/>
        </w:rPr>
        <w:t>года.</w:t>
      </w:r>
    </w:p>
    <w:p w:rsidR="00FA2947" w:rsidRPr="0081574D" w:rsidRDefault="009B3CDA">
      <w:pPr>
        <w:pStyle w:val="a5"/>
        <w:numPr>
          <w:ilvl w:val="0"/>
          <w:numId w:val="1"/>
        </w:numPr>
        <w:tabs>
          <w:tab w:val="left" w:pos="1637"/>
        </w:tabs>
        <w:spacing w:before="15"/>
        <w:ind w:hanging="796"/>
        <w:jc w:val="both"/>
        <w:rPr>
          <w:sz w:val="24"/>
        </w:rPr>
      </w:pPr>
      <w:r w:rsidRPr="0081574D">
        <w:rPr>
          <w:sz w:val="24"/>
        </w:rPr>
        <w:t>Контроль за исполнение приказа оставляю за</w:t>
      </w:r>
      <w:r w:rsidRPr="0081574D">
        <w:rPr>
          <w:spacing w:val="-7"/>
          <w:sz w:val="24"/>
        </w:rPr>
        <w:t xml:space="preserve"> </w:t>
      </w:r>
      <w:r w:rsidRPr="0081574D">
        <w:rPr>
          <w:sz w:val="24"/>
        </w:rPr>
        <w:t>собой.</w:t>
      </w:r>
    </w:p>
    <w:p w:rsidR="00FA2947" w:rsidRPr="0081574D" w:rsidRDefault="0024266D">
      <w:pPr>
        <w:pStyle w:val="a3"/>
        <w:rPr>
          <w:sz w:val="26"/>
        </w:rPr>
      </w:pPr>
      <w:r>
        <w:rPr>
          <w:noProof/>
          <w:sz w:val="26"/>
          <w:lang w:bidi="ar-SA"/>
        </w:rPr>
        <w:drawing>
          <wp:anchor distT="0" distB="0" distL="114300" distR="114300" simplePos="0" relativeHeight="251660800" behindDoc="1" locked="0" layoutInCell="1" allowOverlap="1">
            <wp:simplePos x="0" y="0"/>
            <wp:positionH relativeFrom="column">
              <wp:posOffset>2119630</wp:posOffset>
            </wp:positionH>
            <wp:positionV relativeFrom="paragraph">
              <wp:posOffset>109220</wp:posOffset>
            </wp:positionV>
            <wp:extent cx="1324610" cy="1367155"/>
            <wp:effectExtent l="19050" t="0" r="8890" b="0"/>
            <wp:wrapTight wrapText="bothSides">
              <wp:wrapPolygon edited="0">
                <wp:start x="-311" y="0"/>
                <wp:lineTo x="-311" y="21369"/>
                <wp:lineTo x="21745" y="21369"/>
                <wp:lineTo x="21745" y="0"/>
                <wp:lineTo x="-311" y="0"/>
              </wp:wrapPolygon>
            </wp:wrapTight>
            <wp:docPr id="2" name="Рисунок 2" descr="C:\Users\User\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чать 001.jpg"/>
                    <pic:cNvPicPr>
                      <a:picLocks noChangeAspect="1" noChangeArrowheads="1"/>
                    </pic:cNvPicPr>
                  </pic:nvPicPr>
                  <pic:blipFill>
                    <a:blip r:embed="rId7" cstate="print"/>
                    <a:srcRect/>
                    <a:stretch>
                      <a:fillRect/>
                    </a:stretch>
                  </pic:blipFill>
                  <pic:spPr bwMode="auto">
                    <a:xfrm>
                      <a:off x="0" y="0"/>
                      <a:ext cx="1324610" cy="1367155"/>
                    </a:xfrm>
                    <a:prstGeom prst="rect">
                      <a:avLst/>
                    </a:prstGeom>
                    <a:noFill/>
                    <a:ln w="9525">
                      <a:noFill/>
                      <a:miter lim="800000"/>
                      <a:headEnd/>
                      <a:tailEnd/>
                    </a:ln>
                  </pic:spPr>
                </pic:pic>
              </a:graphicData>
            </a:graphic>
          </wp:anchor>
        </w:drawing>
      </w:r>
    </w:p>
    <w:p w:rsidR="0024266D" w:rsidRDefault="0024266D" w:rsidP="0024266D">
      <w:pPr>
        <w:pStyle w:val="a3"/>
        <w:rPr>
          <w:sz w:val="26"/>
        </w:rPr>
      </w:pPr>
    </w:p>
    <w:p w:rsidR="0024266D" w:rsidRDefault="0024266D" w:rsidP="0024266D">
      <w:pPr>
        <w:pStyle w:val="Heading2"/>
        <w:tabs>
          <w:tab w:val="left" w:pos="5268"/>
        </w:tabs>
        <w:spacing w:before="229"/>
        <w:jc w:val="center"/>
      </w:pPr>
      <w:r>
        <w:t>Директор                      /Ибрагимова З.Д./</w:t>
      </w:r>
    </w:p>
    <w:p w:rsidR="00DF20BD" w:rsidRPr="0081574D" w:rsidRDefault="00DF20BD" w:rsidP="00DF20BD">
      <w:pPr>
        <w:pStyle w:val="a3"/>
        <w:rPr>
          <w:b/>
          <w:sz w:val="26"/>
        </w:rPr>
      </w:pPr>
    </w:p>
    <w:p w:rsidR="00DF20BD" w:rsidRPr="0081574D" w:rsidRDefault="00DF20BD" w:rsidP="00DF20BD">
      <w:pPr>
        <w:pStyle w:val="a3"/>
        <w:spacing w:before="10"/>
        <w:rPr>
          <w:b/>
          <w:sz w:val="32"/>
        </w:rPr>
      </w:pPr>
    </w:p>
    <w:p w:rsidR="0024266D" w:rsidRDefault="0024266D" w:rsidP="00DF20BD">
      <w:pPr>
        <w:ind w:left="302"/>
        <w:rPr>
          <w:b/>
          <w:sz w:val="24"/>
        </w:rPr>
      </w:pPr>
    </w:p>
    <w:p w:rsidR="0024266D" w:rsidRDefault="0024266D" w:rsidP="00DF20BD">
      <w:pPr>
        <w:ind w:left="302"/>
        <w:rPr>
          <w:b/>
          <w:sz w:val="24"/>
        </w:rPr>
      </w:pPr>
    </w:p>
    <w:p w:rsidR="00DF20BD" w:rsidRPr="0081574D" w:rsidRDefault="00DF20BD" w:rsidP="00DF20BD">
      <w:pPr>
        <w:ind w:left="302"/>
        <w:rPr>
          <w:sz w:val="24"/>
        </w:rPr>
      </w:pPr>
      <w:r w:rsidRPr="0081574D">
        <w:rPr>
          <w:b/>
          <w:sz w:val="24"/>
        </w:rPr>
        <w:t>С приказом ознакомлены:</w:t>
      </w:r>
      <w:r w:rsidRPr="0081574D">
        <w:rPr>
          <w:sz w:val="24"/>
        </w:rPr>
        <w:t xml:space="preserve"> </w:t>
      </w:r>
    </w:p>
    <w:p w:rsidR="00DF20BD" w:rsidRPr="0081574D" w:rsidRDefault="00DF20BD" w:rsidP="00DF20BD">
      <w:pPr>
        <w:ind w:left="302"/>
        <w:rPr>
          <w:sz w:val="24"/>
        </w:rPr>
      </w:pPr>
      <w:r w:rsidRPr="0081574D">
        <w:rPr>
          <w:sz w:val="24"/>
        </w:rPr>
        <w:t>Гамзатовой С.К.</w:t>
      </w:r>
    </w:p>
    <w:p w:rsidR="00DF20BD" w:rsidRPr="0081574D" w:rsidRDefault="00DF20BD" w:rsidP="00DF20BD">
      <w:pPr>
        <w:ind w:left="302"/>
        <w:rPr>
          <w:sz w:val="24"/>
        </w:rPr>
      </w:pPr>
      <w:proofErr w:type="spellStart"/>
      <w:r w:rsidRPr="0081574D">
        <w:rPr>
          <w:sz w:val="24"/>
        </w:rPr>
        <w:t>Экперова</w:t>
      </w:r>
      <w:proofErr w:type="spellEnd"/>
      <w:r w:rsidRPr="0081574D">
        <w:rPr>
          <w:sz w:val="24"/>
        </w:rPr>
        <w:t xml:space="preserve"> Н.Г.</w:t>
      </w:r>
    </w:p>
    <w:p w:rsidR="00FA2947" w:rsidRPr="0081574D" w:rsidRDefault="00DF20BD" w:rsidP="00DF20BD">
      <w:pPr>
        <w:ind w:left="302"/>
        <w:rPr>
          <w:sz w:val="24"/>
        </w:rPr>
      </w:pPr>
      <w:proofErr w:type="spellStart"/>
      <w:r w:rsidRPr="0081574D">
        <w:rPr>
          <w:sz w:val="24"/>
        </w:rPr>
        <w:t>Абубакарова</w:t>
      </w:r>
      <w:proofErr w:type="spellEnd"/>
      <w:r w:rsidRPr="0081574D">
        <w:rPr>
          <w:sz w:val="24"/>
        </w:rPr>
        <w:t xml:space="preserve"> Ф.Д.</w:t>
      </w:r>
    </w:p>
    <w:p w:rsidR="0081574D" w:rsidRPr="0081574D" w:rsidRDefault="0081574D" w:rsidP="0081574D">
      <w:pPr>
        <w:pStyle w:val="a3"/>
        <w:spacing w:before="68"/>
        <w:ind w:left="7874" w:right="105" w:hanging="123"/>
        <w:jc w:val="both"/>
      </w:pPr>
      <w:r w:rsidRPr="0081574D">
        <w:lastRenderedPageBreak/>
        <w:t>Приложение №1 к приказу № 56 от 11.06.2020 г.</w:t>
      </w:r>
    </w:p>
    <w:p w:rsidR="0081574D" w:rsidRPr="0081574D" w:rsidRDefault="0081574D" w:rsidP="0081574D">
      <w:pPr>
        <w:pStyle w:val="a3"/>
        <w:spacing w:before="7"/>
        <w:rPr>
          <w:sz w:val="16"/>
        </w:rPr>
      </w:pPr>
    </w:p>
    <w:p w:rsidR="0081574D" w:rsidRPr="0081574D" w:rsidRDefault="0081574D" w:rsidP="0081574D">
      <w:pPr>
        <w:pStyle w:val="Heading1"/>
        <w:spacing w:before="90"/>
        <w:ind w:left="1701" w:right="4068" w:firstLine="1369"/>
        <w:jc w:val="center"/>
        <w:rPr>
          <w:sz w:val="24"/>
        </w:rPr>
      </w:pPr>
      <w:r w:rsidRPr="0081574D">
        <w:t>Особенности</w:t>
      </w:r>
    </w:p>
    <w:p w:rsidR="0081574D" w:rsidRPr="0081574D" w:rsidRDefault="0081574D" w:rsidP="0081574D">
      <w:pPr>
        <w:spacing w:before="146" w:line="364" w:lineRule="auto"/>
        <w:ind w:left="2022" w:right="2031" w:hanging="1"/>
        <w:jc w:val="center"/>
        <w:rPr>
          <w:b/>
          <w:sz w:val="24"/>
        </w:rPr>
      </w:pPr>
      <w:r w:rsidRPr="0081574D">
        <w:rPr>
          <w:b/>
          <w:sz w:val="24"/>
        </w:rPr>
        <w:t>проведения государственной итоговой аттестации по образовательным программам среднего</w:t>
      </w:r>
      <w:r w:rsidRPr="0081574D">
        <w:rPr>
          <w:b/>
          <w:spacing w:val="-15"/>
          <w:sz w:val="24"/>
        </w:rPr>
        <w:t xml:space="preserve"> </w:t>
      </w:r>
      <w:r w:rsidRPr="0081574D">
        <w:rPr>
          <w:b/>
          <w:sz w:val="24"/>
        </w:rPr>
        <w:t>общего образования в 2020</w:t>
      </w:r>
      <w:r w:rsidRPr="0081574D">
        <w:rPr>
          <w:b/>
          <w:spacing w:val="-2"/>
          <w:sz w:val="24"/>
        </w:rPr>
        <w:t xml:space="preserve"> </w:t>
      </w:r>
      <w:r w:rsidRPr="0081574D">
        <w:rPr>
          <w:b/>
          <w:sz w:val="24"/>
        </w:rPr>
        <w:t>году</w:t>
      </w:r>
    </w:p>
    <w:p w:rsidR="0081574D" w:rsidRPr="0081574D" w:rsidRDefault="0081574D" w:rsidP="0081574D">
      <w:pPr>
        <w:pStyle w:val="a3"/>
        <w:spacing w:before="2"/>
        <w:rPr>
          <w:b/>
          <w:sz w:val="23"/>
        </w:rPr>
      </w:pPr>
    </w:p>
    <w:p w:rsidR="0081574D" w:rsidRPr="0081574D" w:rsidRDefault="00B5188C" w:rsidP="0081574D">
      <w:pPr>
        <w:pStyle w:val="a5"/>
        <w:numPr>
          <w:ilvl w:val="0"/>
          <w:numId w:val="3"/>
        </w:numPr>
        <w:tabs>
          <w:tab w:val="left" w:pos="882"/>
        </w:tabs>
        <w:ind w:right="105" w:firstLine="539"/>
        <w:rPr>
          <w:sz w:val="24"/>
        </w:rPr>
      </w:pPr>
      <w:hyperlink r:id="rId8" w:anchor="dst100023" w:history="1">
        <w:r w:rsidR="0081574D" w:rsidRPr="0081574D">
          <w:rPr>
            <w:rStyle w:val="a6"/>
            <w:sz w:val="24"/>
          </w:rPr>
          <w:t xml:space="preserve">Порядок </w:t>
        </w:r>
      </w:hyperlink>
      <w:r w:rsidR="0081574D" w:rsidRPr="0081574D">
        <w:rPr>
          <w:sz w:val="24"/>
        </w:rPr>
        <w:t>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соответственно - Порядок, ГИА-11), в части организации и проведения ГИА-11, результаты которой являются основанием для выдачи аттестата о среднем общем образовании, не</w:t>
      </w:r>
      <w:r w:rsidR="0081574D" w:rsidRPr="0081574D">
        <w:rPr>
          <w:spacing w:val="-5"/>
          <w:sz w:val="24"/>
        </w:rPr>
        <w:t xml:space="preserve"> </w:t>
      </w:r>
      <w:r w:rsidR="0081574D" w:rsidRPr="0081574D">
        <w:rPr>
          <w:sz w:val="24"/>
        </w:rPr>
        <w:t>применяется.</w:t>
      </w:r>
    </w:p>
    <w:p w:rsidR="0081574D" w:rsidRPr="0081574D" w:rsidRDefault="0081574D" w:rsidP="0081574D">
      <w:pPr>
        <w:pStyle w:val="a5"/>
        <w:numPr>
          <w:ilvl w:val="0"/>
          <w:numId w:val="3"/>
        </w:numPr>
        <w:tabs>
          <w:tab w:val="left" w:pos="882"/>
        </w:tabs>
        <w:spacing w:before="1"/>
        <w:ind w:left="882" w:hanging="241"/>
        <w:rPr>
          <w:sz w:val="24"/>
        </w:rPr>
      </w:pPr>
      <w:r w:rsidRPr="0081574D">
        <w:rPr>
          <w:sz w:val="24"/>
        </w:rPr>
        <w:t>К участникам ГИА-11 относятся:</w:t>
      </w:r>
    </w:p>
    <w:p w:rsidR="0081574D" w:rsidRPr="0081574D" w:rsidRDefault="0081574D" w:rsidP="0081574D">
      <w:pPr>
        <w:pStyle w:val="a3"/>
        <w:ind w:left="102" w:right="103" w:firstLine="539"/>
        <w:jc w:val="both"/>
      </w:pPr>
      <w:r w:rsidRPr="0081574D">
        <w:t xml:space="preserve">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w:t>
      </w:r>
      <w:proofErr w:type="spellStart"/>
      <w:r w:rsidRPr="0081574D">
        <w:t>очно-заочной</w:t>
      </w:r>
      <w:proofErr w:type="spellEnd"/>
      <w:r w:rsidRPr="0081574D">
        <w:t xml:space="preserve">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9" w:anchor="dst100064" w:history="1">
        <w:r w:rsidRPr="0081574D">
          <w:rPr>
            <w:rStyle w:val="a6"/>
          </w:rPr>
          <w:t>пунктами</w:t>
        </w:r>
      </w:hyperlink>
      <w:r w:rsidRPr="0081574D">
        <w:t xml:space="preserve">   </w:t>
      </w:r>
      <w:hyperlink r:id="rId10" w:anchor="dst100064" w:history="1">
        <w:r w:rsidRPr="0081574D">
          <w:rPr>
            <w:rStyle w:val="a6"/>
          </w:rPr>
          <w:t xml:space="preserve">11 </w:t>
        </w:r>
      </w:hyperlink>
      <w:r w:rsidRPr="0081574D">
        <w:t xml:space="preserve">и </w:t>
      </w:r>
      <w:hyperlink r:id="rId11" w:anchor="dst100070" w:history="1">
        <w:r w:rsidRPr="0081574D">
          <w:rPr>
            <w:rStyle w:val="a6"/>
          </w:rPr>
          <w:t>12</w:t>
        </w:r>
      </w:hyperlink>
      <w:r w:rsidRPr="0081574D">
        <w:t xml:space="preserve"> Порядка сроки и допущенные в 2020 году к</w:t>
      </w:r>
      <w:r w:rsidRPr="0081574D">
        <w:rPr>
          <w:spacing w:val="-13"/>
        </w:rPr>
        <w:t xml:space="preserve"> </w:t>
      </w:r>
      <w:r w:rsidRPr="0081574D">
        <w:t>ГИА-11;</w:t>
      </w:r>
    </w:p>
    <w:p w:rsidR="0081574D" w:rsidRPr="0081574D" w:rsidRDefault="0081574D" w:rsidP="0081574D">
      <w:pPr>
        <w:pStyle w:val="a3"/>
        <w:spacing w:before="1"/>
        <w:ind w:left="102" w:right="106" w:firstLine="539"/>
        <w:jc w:val="both"/>
      </w:pPr>
      <w:r w:rsidRPr="0081574D">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w:t>
      </w:r>
      <w:hyperlink r:id="rId12" w:anchor="dst100064" w:history="1">
        <w:r w:rsidRPr="0081574D">
          <w:rPr>
            <w:rStyle w:val="a6"/>
          </w:rPr>
          <w:t xml:space="preserve">пунктами 11 </w:t>
        </w:r>
      </w:hyperlink>
      <w:r w:rsidRPr="0081574D">
        <w:t xml:space="preserve">и </w:t>
      </w:r>
      <w:hyperlink r:id="rId13" w:anchor="dst100070" w:history="1">
        <w:r w:rsidRPr="0081574D">
          <w:rPr>
            <w:rStyle w:val="a6"/>
          </w:rPr>
          <w:t>12</w:t>
        </w:r>
      </w:hyperlink>
      <w:r w:rsidRPr="0081574D">
        <w:t xml:space="preserve"> Порядка сроки и допущенные в 2020 году к</w:t>
      </w:r>
      <w:r w:rsidRPr="0081574D">
        <w:rPr>
          <w:spacing w:val="-22"/>
        </w:rPr>
        <w:t xml:space="preserve"> </w:t>
      </w:r>
      <w:r w:rsidRPr="0081574D">
        <w:t>ГИА-11;</w:t>
      </w:r>
    </w:p>
    <w:p w:rsidR="0081574D" w:rsidRPr="0081574D" w:rsidRDefault="0081574D" w:rsidP="0081574D">
      <w:pPr>
        <w:pStyle w:val="a3"/>
        <w:spacing w:before="1"/>
        <w:ind w:left="102" w:right="107" w:firstLine="539"/>
        <w:jc w:val="both"/>
      </w:pPr>
      <w:r w:rsidRPr="0081574D">
        <w:t>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w:t>
      </w:r>
    </w:p>
    <w:p w:rsidR="0081574D" w:rsidRPr="0081574D" w:rsidRDefault="0081574D" w:rsidP="0081574D">
      <w:pPr>
        <w:widowControl/>
        <w:autoSpaceDE/>
        <w:autoSpaceDN/>
        <w:sectPr w:rsidR="0081574D" w:rsidRPr="0081574D" w:rsidSect="0081574D">
          <w:type w:val="continuous"/>
          <w:pgSz w:w="11910" w:h="16840"/>
          <w:pgMar w:top="1040" w:right="740" w:bottom="280" w:left="1600" w:header="720" w:footer="720" w:gutter="0"/>
          <w:cols w:space="720"/>
        </w:sectPr>
      </w:pPr>
    </w:p>
    <w:p w:rsidR="0081574D" w:rsidRPr="0081574D" w:rsidRDefault="0081574D" w:rsidP="0081574D">
      <w:pPr>
        <w:pStyle w:val="a3"/>
        <w:spacing w:before="66"/>
        <w:ind w:left="102" w:right="105"/>
        <w:jc w:val="both"/>
      </w:pPr>
      <w:r w:rsidRPr="0081574D">
        <w:lastRenderedPageBreak/>
        <w:t xml:space="preserve">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w:t>
      </w:r>
      <w:r w:rsidRPr="0081574D">
        <w:lastRenderedPageBreak/>
        <w:t xml:space="preserve">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w:t>
      </w:r>
      <w:hyperlink r:id="rId14" w:anchor="dst100064" w:history="1">
        <w:r w:rsidRPr="0081574D">
          <w:rPr>
            <w:rStyle w:val="a6"/>
          </w:rPr>
          <w:t xml:space="preserve">пунктами 11 </w:t>
        </w:r>
      </w:hyperlink>
      <w:r w:rsidRPr="0081574D">
        <w:t xml:space="preserve">и </w:t>
      </w:r>
      <w:hyperlink r:id="rId15" w:anchor="dst100070" w:history="1">
        <w:r w:rsidRPr="0081574D">
          <w:rPr>
            <w:rStyle w:val="a6"/>
          </w:rPr>
          <w:t>12</w:t>
        </w:r>
      </w:hyperlink>
      <w:r w:rsidRPr="0081574D">
        <w:t xml:space="preserve"> Порядка сроки и допущенные в 2020 году к</w:t>
      </w:r>
      <w:r w:rsidRPr="0081574D">
        <w:rPr>
          <w:spacing w:val="-22"/>
        </w:rPr>
        <w:t xml:space="preserve"> </w:t>
      </w:r>
      <w:r w:rsidRPr="0081574D">
        <w:t>ГИА-11;</w:t>
      </w:r>
    </w:p>
    <w:p w:rsidR="0081574D" w:rsidRPr="0081574D" w:rsidRDefault="0081574D" w:rsidP="0081574D">
      <w:pPr>
        <w:pStyle w:val="a3"/>
        <w:spacing w:before="1"/>
        <w:ind w:left="102" w:right="105" w:firstLine="539"/>
        <w:jc w:val="both"/>
      </w:pPr>
      <w:r w:rsidRPr="0081574D">
        <w:t>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w:t>
      </w:r>
      <w:hyperlink r:id="rId16" w:anchor="dst100064" w:history="1">
        <w:r w:rsidRPr="0081574D">
          <w:rPr>
            <w:rStyle w:val="a6"/>
          </w:rPr>
          <w:t xml:space="preserve">нные пунктами 11 </w:t>
        </w:r>
      </w:hyperlink>
      <w:r w:rsidRPr="0081574D">
        <w:t xml:space="preserve">и </w:t>
      </w:r>
      <w:hyperlink r:id="rId17" w:anchor="dst100070" w:history="1">
        <w:r w:rsidRPr="0081574D">
          <w:rPr>
            <w:rStyle w:val="a6"/>
          </w:rPr>
          <w:t>12</w:t>
        </w:r>
      </w:hyperlink>
      <w:r w:rsidRPr="0081574D">
        <w:t xml:space="preserve"> Порядка сроки</w:t>
      </w:r>
    </w:p>
    <w:p w:rsidR="0081574D" w:rsidRPr="0081574D" w:rsidRDefault="0081574D" w:rsidP="0081574D">
      <w:pPr>
        <w:pStyle w:val="a3"/>
        <w:rPr>
          <w:sz w:val="26"/>
        </w:rPr>
      </w:pPr>
    </w:p>
    <w:p w:rsidR="0081574D" w:rsidRPr="0081574D" w:rsidRDefault="0081574D" w:rsidP="0081574D">
      <w:pPr>
        <w:pStyle w:val="a3"/>
        <w:rPr>
          <w:sz w:val="26"/>
        </w:rPr>
      </w:pPr>
    </w:p>
    <w:p w:rsidR="0081574D" w:rsidRPr="0081574D" w:rsidRDefault="0081574D" w:rsidP="0081574D">
      <w:pPr>
        <w:pStyle w:val="a3"/>
        <w:rPr>
          <w:sz w:val="26"/>
        </w:rPr>
      </w:pPr>
    </w:p>
    <w:p w:rsidR="0081574D" w:rsidRPr="0081574D" w:rsidRDefault="0024266D" w:rsidP="0081574D">
      <w:pPr>
        <w:pStyle w:val="a3"/>
        <w:rPr>
          <w:sz w:val="26"/>
        </w:rPr>
      </w:pPr>
      <w:r>
        <w:rPr>
          <w:noProof/>
          <w:sz w:val="26"/>
          <w:lang w:bidi="ar-SA"/>
        </w:rPr>
        <w:drawing>
          <wp:anchor distT="0" distB="0" distL="114300" distR="114300" simplePos="0" relativeHeight="251662848" behindDoc="1" locked="0" layoutInCell="1" allowOverlap="1">
            <wp:simplePos x="0" y="0"/>
            <wp:positionH relativeFrom="column">
              <wp:posOffset>1610360</wp:posOffset>
            </wp:positionH>
            <wp:positionV relativeFrom="paragraph">
              <wp:posOffset>21590</wp:posOffset>
            </wp:positionV>
            <wp:extent cx="1324610" cy="1367155"/>
            <wp:effectExtent l="19050" t="0" r="8890" b="0"/>
            <wp:wrapTight wrapText="bothSides">
              <wp:wrapPolygon edited="0">
                <wp:start x="-311" y="0"/>
                <wp:lineTo x="-311" y="21369"/>
                <wp:lineTo x="21745" y="21369"/>
                <wp:lineTo x="21745" y="0"/>
                <wp:lineTo x="-311" y="0"/>
              </wp:wrapPolygon>
            </wp:wrapTight>
            <wp:docPr id="1" name="Рисунок 2" descr="C:\Users\User\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чать 001.jpg"/>
                    <pic:cNvPicPr>
                      <a:picLocks noChangeAspect="1" noChangeArrowheads="1"/>
                    </pic:cNvPicPr>
                  </pic:nvPicPr>
                  <pic:blipFill>
                    <a:blip r:embed="rId7" cstate="print"/>
                    <a:srcRect/>
                    <a:stretch>
                      <a:fillRect/>
                    </a:stretch>
                  </pic:blipFill>
                  <pic:spPr bwMode="auto">
                    <a:xfrm>
                      <a:off x="0" y="0"/>
                      <a:ext cx="1324610" cy="1367155"/>
                    </a:xfrm>
                    <a:prstGeom prst="rect">
                      <a:avLst/>
                    </a:prstGeom>
                    <a:noFill/>
                    <a:ln w="9525">
                      <a:noFill/>
                      <a:miter lim="800000"/>
                      <a:headEnd/>
                      <a:tailEnd/>
                    </a:ln>
                  </pic:spPr>
                </pic:pic>
              </a:graphicData>
            </a:graphic>
          </wp:anchor>
        </w:drawing>
      </w:r>
    </w:p>
    <w:p w:rsidR="0081574D" w:rsidRPr="0081574D" w:rsidRDefault="0081574D" w:rsidP="0081574D">
      <w:pPr>
        <w:pStyle w:val="a3"/>
        <w:rPr>
          <w:sz w:val="26"/>
        </w:rPr>
      </w:pPr>
    </w:p>
    <w:p w:rsidR="0081574D" w:rsidRPr="0081574D" w:rsidRDefault="0081574D" w:rsidP="0081574D">
      <w:pPr>
        <w:pStyle w:val="a3"/>
        <w:rPr>
          <w:sz w:val="26"/>
        </w:rPr>
      </w:pPr>
    </w:p>
    <w:p w:rsidR="0081574D" w:rsidRPr="0081574D" w:rsidRDefault="0081574D" w:rsidP="0081574D">
      <w:pPr>
        <w:pStyle w:val="Heading2"/>
        <w:tabs>
          <w:tab w:val="left" w:pos="5268"/>
        </w:tabs>
        <w:spacing w:before="229"/>
      </w:pPr>
      <w:r w:rsidRPr="0081574D">
        <w:t xml:space="preserve">Директор </w:t>
      </w:r>
      <w:r w:rsidR="0024266D">
        <w:t>/</w:t>
      </w:r>
      <w:r w:rsidRPr="0081574D">
        <w:t>Ибрагимова З.Д./</w:t>
      </w:r>
    </w:p>
    <w:p w:rsidR="0081574D" w:rsidRPr="0081574D" w:rsidRDefault="0081574D" w:rsidP="0081574D">
      <w:pPr>
        <w:pStyle w:val="a3"/>
        <w:spacing w:before="9"/>
      </w:pPr>
    </w:p>
    <w:p w:rsidR="0081574D" w:rsidRPr="0081574D" w:rsidRDefault="0081574D" w:rsidP="0081574D">
      <w:pPr>
        <w:pStyle w:val="Heading1"/>
        <w:tabs>
          <w:tab w:val="left" w:pos="5068"/>
        </w:tabs>
      </w:pPr>
    </w:p>
    <w:p w:rsidR="0081574D" w:rsidRPr="0081574D" w:rsidRDefault="0081574D" w:rsidP="00DF20BD">
      <w:pPr>
        <w:ind w:left="302"/>
        <w:rPr>
          <w:sz w:val="26"/>
        </w:rPr>
      </w:pPr>
    </w:p>
    <w:sectPr w:rsidR="0081574D" w:rsidRPr="0081574D" w:rsidSect="00FA2947">
      <w:type w:val="continuous"/>
      <w:pgSz w:w="11910" w:h="16840"/>
      <w:pgMar w:top="340" w:right="740" w:bottom="280" w:left="14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E12F3"/>
    <w:multiLevelType w:val="hybridMultilevel"/>
    <w:tmpl w:val="B50C38BE"/>
    <w:lvl w:ilvl="0" w:tplc="4DB0AC7A">
      <w:start w:val="1"/>
      <w:numFmt w:val="decimal"/>
      <w:lvlText w:val="%1."/>
      <w:lvlJc w:val="left"/>
      <w:pPr>
        <w:ind w:left="102" w:hanging="240"/>
      </w:pPr>
      <w:rPr>
        <w:rFonts w:ascii="Times New Roman" w:eastAsia="Times New Roman" w:hAnsi="Times New Roman" w:cs="Times New Roman" w:hint="default"/>
        <w:spacing w:val="-16"/>
        <w:w w:val="100"/>
        <w:sz w:val="24"/>
        <w:szCs w:val="24"/>
        <w:lang w:val="ru-RU" w:eastAsia="en-US" w:bidi="ar-SA"/>
      </w:rPr>
    </w:lvl>
    <w:lvl w:ilvl="1" w:tplc="64BE2368">
      <w:numFmt w:val="bullet"/>
      <w:lvlText w:val="•"/>
      <w:lvlJc w:val="left"/>
      <w:pPr>
        <w:ind w:left="1046" w:hanging="240"/>
      </w:pPr>
      <w:rPr>
        <w:lang w:val="ru-RU" w:eastAsia="en-US" w:bidi="ar-SA"/>
      </w:rPr>
    </w:lvl>
    <w:lvl w:ilvl="2" w:tplc="9190C1D2">
      <w:numFmt w:val="bullet"/>
      <w:lvlText w:val="•"/>
      <w:lvlJc w:val="left"/>
      <w:pPr>
        <w:ind w:left="1993" w:hanging="240"/>
      </w:pPr>
      <w:rPr>
        <w:lang w:val="ru-RU" w:eastAsia="en-US" w:bidi="ar-SA"/>
      </w:rPr>
    </w:lvl>
    <w:lvl w:ilvl="3" w:tplc="11E0395A">
      <w:numFmt w:val="bullet"/>
      <w:lvlText w:val="•"/>
      <w:lvlJc w:val="left"/>
      <w:pPr>
        <w:ind w:left="2939" w:hanging="240"/>
      </w:pPr>
      <w:rPr>
        <w:lang w:val="ru-RU" w:eastAsia="en-US" w:bidi="ar-SA"/>
      </w:rPr>
    </w:lvl>
    <w:lvl w:ilvl="4" w:tplc="B52C01F8">
      <w:numFmt w:val="bullet"/>
      <w:lvlText w:val="•"/>
      <w:lvlJc w:val="left"/>
      <w:pPr>
        <w:ind w:left="3886" w:hanging="240"/>
      </w:pPr>
      <w:rPr>
        <w:lang w:val="ru-RU" w:eastAsia="en-US" w:bidi="ar-SA"/>
      </w:rPr>
    </w:lvl>
    <w:lvl w:ilvl="5" w:tplc="DB909FE0">
      <w:numFmt w:val="bullet"/>
      <w:lvlText w:val="•"/>
      <w:lvlJc w:val="left"/>
      <w:pPr>
        <w:ind w:left="4833" w:hanging="240"/>
      </w:pPr>
      <w:rPr>
        <w:lang w:val="ru-RU" w:eastAsia="en-US" w:bidi="ar-SA"/>
      </w:rPr>
    </w:lvl>
    <w:lvl w:ilvl="6" w:tplc="FA649554">
      <w:numFmt w:val="bullet"/>
      <w:lvlText w:val="•"/>
      <w:lvlJc w:val="left"/>
      <w:pPr>
        <w:ind w:left="5779" w:hanging="240"/>
      </w:pPr>
      <w:rPr>
        <w:lang w:val="ru-RU" w:eastAsia="en-US" w:bidi="ar-SA"/>
      </w:rPr>
    </w:lvl>
    <w:lvl w:ilvl="7" w:tplc="4B3CB3DA">
      <w:numFmt w:val="bullet"/>
      <w:lvlText w:val="•"/>
      <w:lvlJc w:val="left"/>
      <w:pPr>
        <w:ind w:left="6726" w:hanging="240"/>
      </w:pPr>
      <w:rPr>
        <w:lang w:val="ru-RU" w:eastAsia="en-US" w:bidi="ar-SA"/>
      </w:rPr>
    </w:lvl>
    <w:lvl w:ilvl="8" w:tplc="38D49FEA">
      <w:numFmt w:val="bullet"/>
      <w:lvlText w:val="•"/>
      <w:lvlJc w:val="left"/>
      <w:pPr>
        <w:ind w:left="7673" w:hanging="240"/>
      </w:pPr>
      <w:rPr>
        <w:lang w:val="ru-RU" w:eastAsia="en-US" w:bidi="ar-SA"/>
      </w:rPr>
    </w:lvl>
  </w:abstractNum>
  <w:abstractNum w:abstractNumId="1">
    <w:nsid w:val="4A817E8F"/>
    <w:multiLevelType w:val="hybridMultilevel"/>
    <w:tmpl w:val="17CC562C"/>
    <w:lvl w:ilvl="0" w:tplc="5CE42370">
      <w:start w:val="1"/>
      <w:numFmt w:val="decimal"/>
      <w:lvlText w:val="%1."/>
      <w:lvlJc w:val="left"/>
      <w:pPr>
        <w:ind w:left="1636" w:hanging="795"/>
        <w:jc w:val="left"/>
      </w:pPr>
      <w:rPr>
        <w:rFonts w:ascii="Times New Roman" w:eastAsia="Times New Roman" w:hAnsi="Times New Roman" w:cs="Times New Roman" w:hint="default"/>
        <w:spacing w:val="-29"/>
        <w:w w:val="100"/>
        <w:sz w:val="24"/>
        <w:szCs w:val="24"/>
        <w:lang w:val="ru-RU" w:eastAsia="ru-RU" w:bidi="ru-RU"/>
      </w:rPr>
    </w:lvl>
    <w:lvl w:ilvl="1" w:tplc="CE82C958">
      <w:numFmt w:val="bullet"/>
      <w:lvlText w:val="•"/>
      <w:lvlJc w:val="left"/>
      <w:pPr>
        <w:ind w:left="2452" w:hanging="795"/>
      </w:pPr>
      <w:rPr>
        <w:rFonts w:hint="default"/>
        <w:lang w:val="ru-RU" w:eastAsia="ru-RU" w:bidi="ru-RU"/>
      </w:rPr>
    </w:lvl>
    <w:lvl w:ilvl="2" w:tplc="DA94DE48">
      <w:numFmt w:val="bullet"/>
      <w:lvlText w:val="•"/>
      <w:lvlJc w:val="left"/>
      <w:pPr>
        <w:ind w:left="3265" w:hanging="795"/>
      </w:pPr>
      <w:rPr>
        <w:rFonts w:hint="default"/>
        <w:lang w:val="ru-RU" w:eastAsia="ru-RU" w:bidi="ru-RU"/>
      </w:rPr>
    </w:lvl>
    <w:lvl w:ilvl="3" w:tplc="F140EE10">
      <w:numFmt w:val="bullet"/>
      <w:lvlText w:val="•"/>
      <w:lvlJc w:val="left"/>
      <w:pPr>
        <w:ind w:left="4077" w:hanging="795"/>
      </w:pPr>
      <w:rPr>
        <w:rFonts w:hint="default"/>
        <w:lang w:val="ru-RU" w:eastAsia="ru-RU" w:bidi="ru-RU"/>
      </w:rPr>
    </w:lvl>
    <w:lvl w:ilvl="4" w:tplc="6ED45AF2">
      <w:numFmt w:val="bullet"/>
      <w:lvlText w:val="•"/>
      <w:lvlJc w:val="left"/>
      <w:pPr>
        <w:ind w:left="4890" w:hanging="795"/>
      </w:pPr>
      <w:rPr>
        <w:rFonts w:hint="default"/>
        <w:lang w:val="ru-RU" w:eastAsia="ru-RU" w:bidi="ru-RU"/>
      </w:rPr>
    </w:lvl>
    <w:lvl w:ilvl="5" w:tplc="634273DA">
      <w:numFmt w:val="bullet"/>
      <w:lvlText w:val="•"/>
      <w:lvlJc w:val="left"/>
      <w:pPr>
        <w:ind w:left="5703" w:hanging="795"/>
      </w:pPr>
      <w:rPr>
        <w:rFonts w:hint="default"/>
        <w:lang w:val="ru-RU" w:eastAsia="ru-RU" w:bidi="ru-RU"/>
      </w:rPr>
    </w:lvl>
    <w:lvl w:ilvl="6" w:tplc="E20EE074">
      <w:numFmt w:val="bullet"/>
      <w:lvlText w:val="•"/>
      <w:lvlJc w:val="left"/>
      <w:pPr>
        <w:ind w:left="6515" w:hanging="795"/>
      </w:pPr>
      <w:rPr>
        <w:rFonts w:hint="default"/>
        <w:lang w:val="ru-RU" w:eastAsia="ru-RU" w:bidi="ru-RU"/>
      </w:rPr>
    </w:lvl>
    <w:lvl w:ilvl="7" w:tplc="59C8DA04">
      <w:numFmt w:val="bullet"/>
      <w:lvlText w:val="•"/>
      <w:lvlJc w:val="left"/>
      <w:pPr>
        <w:ind w:left="7328" w:hanging="795"/>
      </w:pPr>
      <w:rPr>
        <w:rFonts w:hint="default"/>
        <w:lang w:val="ru-RU" w:eastAsia="ru-RU" w:bidi="ru-RU"/>
      </w:rPr>
    </w:lvl>
    <w:lvl w:ilvl="8" w:tplc="4462F18C">
      <w:numFmt w:val="bullet"/>
      <w:lvlText w:val="•"/>
      <w:lvlJc w:val="left"/>
      <w:pPr>
        <w:ind w:left="8141" w:hanging="795"/>
      </w:pPr>
      <w:rPr>
        <w:rFonts w:hint="default"/>
        <w:lang w:val="ru-RU" w:eastAsia="ru-RU" w:bidi="ru-RU"/>
      </w:rPr>
    </w:lvl>
  </w:abstractNum>
  <w:abstractNum w:abstractNumId="2">
    <w:nsid w:val="796D2A3B"/>
    <w:multiLevelType w:val="hybridMultilevel"/>
    <w:tmpl w:val="78387F1E"/>
    <w:lvl w:ilvl="0" w:tplc="3F90E630">
      <w:start w:val="1"/>
      <w:numFmt w:val="decimal"/>
      <w:lvlText w:val="%1."/>
      <w:lvlJc w:val="left"/>
      <w:pPr>
        <w:ind w:left="1636" w:hanging="795"/>
        <w:jc w:val="left"/>
      </w:pPr>
      <w:rPr>
        <w:rFonts w:ascii="Times New Roman" w:eastAsia="Times New Roman" w:hAnsi="Times New Roman" w:cs="Times New Roman" w:hint="default"/>
        <w:spacing w:val="-29"/>
        <w:w w:val="100"/>
        <w:sz w:val="24"/>
        <w:szCs w:val="24"/>
        <w:lang w:val="ru-RU" w:eastAsia="ru-RU" w:bidi="ru-RU"/>
      </w:rPr>
    </w:lvl>
    <w:lvl w:ilvl="1" w:tplc="45740018">
      <w:numFmt w:val="bullet"/>
      <w:lvlText w:val="•"/>
      <w:lvlJc w:val="left"/>
      <w:pPr>
        <w:ind w:left="2452" w:hanging="795"/>
      </w:pPr>
      <w:rPr>
        <w:rFonts w:hint="default"/>
        <w:lang w:val="ru-RU" w:eastAsia="ru-RU" w:bidi="ru-RU"/>
      </w:rPr>
    </w:lvl>
    <w:lvl w:ilvl="2" w:tplc="04C669EA">
      <w:numFmt w:val="bullet"/>
      <w:lvlText w:val="•"/>
      <w:lvlJc w:val="left"/>
      <w:pPr>
        <w:ind w:left="3265" w:hanging="795"/>
      </w:pPr>
      <w:rPr>
        <w:rFonts w:hint="default"/>
        <w:lang w:val="ru-RU" w:eastAsia="ru-RU" w:bidi="ru-RU"/>
      </w:rPr>
    </w:lvl>
    <w:lvl w:ilvl="3" w:tplc="AAC6F84A">
      <w:numFmt w:val="bullet"/>
      <w:lvlText w:val="•"/>
      <w:lvlJc w:val="left"/>
      <w:pPr>
        <w:ind w:left="4077" w:hanging="795"/>
      </w:pPr>
      <w:rPr>
        <w:rFonts w:hint="default"/>
        <w:lang w:val="ru-RU" w:eastAsia="ru-RU" w:bidi="ru-RU"/>
      </w:rPr>
    </w:lvl>
    <w:lvl w:ilvl="4" w:tplc="DFEC1290">
      <w:numFmt w:val="bullet"/>
      <w:lvlText w:val="•"/>
      <w:lvlJc w:val="left"/>
      <w:pPr>
        <w:ind w:left="4890" w:hanging="795"/>
      </w:pPr>
      <w:rPr>
        <w:rFonts w:hint="default"/>
        <w:lang w:val="ru-RU" w:eastAsia="ru-RU" w:bidi="ru-RU"/>
      </w:rPr>
    </w:lvl>
    <w:lvl w:ilvl="5" w:tplc="6CC655D4">
      <w:numFmt w:val="bullet"/>
      <w:lvlText w:val="•"/>
      <w:lvlJc w:val="left"/>
      <w:pPr>
        <w:ind w:left="5703" w:hanging="795"/>
      </w:pPr>
      <w:rPr>
        <w:rFonts w:hint="default"/>
        <w:lang w:val="ru-RU" w:eastAsia="ru-RU" w:bidi="ru-RU"/>
      </w:rPr>
    </w:lvl>
    <w:lvl w:ilvl="6" w:tplc="FEF6B156">
      <w:numFmt w:val="bullet"/>
      <w:lvlText w:val="•"/>
      <w:lvlJc w:val="left"/>
      <w:pPr>
        <w:ind w:left="6515" w:hanging="795"/>
      </w:pPr>
      <w:rPr>
        <w:rFonts w:hint="default"/>
        <w:lang w:val="ru-RU" w:eastAsia="ru-RU" w:bidi="ru-RU"/>
      </w:rPr>
    </w:lvl>
    <w:lvl w:ilvl="7" w:tplc="C22CB3BE">
      <w:numFmt w:val="bullet"/>
      <w:lvlText w:val="•"/>
      <w:lvlJc w:val="left"/>
      <w:pPr>
        <w:ind w:left="7328" w:hanging="795"/>
      </w:pPr>
      <w:rPr>
        <w:rFonts w:hint="default"/>
        <w:lang w:val="ru-RU" w:eastAsia="ru-RU" w:bidi="ru-RU"/>
      </w:rPr>
    </w:lvl>
    <w:lvl w:ilvl="8" w:tplc="F6B89F54">
      <w:numFmt w:val="bullet"/>
      <w:lvlText w:val="•"/>
      <w:lvlJc w:val="left"/>
      <w:pPr>
        <w:ind w:left="8141" w:hanging="795"/>
      </w:pPr>
      <w:rPr>
        <w:rFonts w:hint="default"/>
        <w:lang w:val="ru-RU" w:eastAsia="ru-RU" w:bidi="ru-RU"/>
      </w:rPr>
    </w:lvl>
  </w:abstractNum>
  <w:num w:numId="1">
    <w:abstractNumId w:val="2"/>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FA2947"/>
    <w:rsid w:val="0024266D"/>
    <w:rsid w:val="0081574D"/>
    <w:rsid w:val="00834BE1"/>
    <w:rsid w:val="009B3CDA"/>
    <w:rsid w:val="009E5ED0"/>
    <w:rsid w:val="00A50597"/>
    <w:rsid w:val="00B5188C"/>
    <w:rsid w:val="00CD4859"/>
    <w:rsid w:val="00D54B20"/>
    <w:rsid w:val="00DF20BD"/>
    <w:rsid w:val="00E242BD"/>
    <w:rsid w:val="00EF4015"/>
    <w:rsid w:val="00F64799"/>
    <w:rsid w:val="00F6593F"/>
    <w:rsid w:val="00FA29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A2947"/>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A2947"/>
    <w:tblPr>
      <w:tblInd w:w="0" w:type="dxa"/>
      <w:tblCellMar>
        <w:top w:w="0" w:type="dxa"/>
        <w:left w:w="0" w:type="dxa"/>
        <w:bottom w:w="0" w:type="dxa"/>
        <w:right w:w="0" w:type="dxa"/>
      </w:tblCellMar>
    </w:tblPr>
  </w:style>
  <w:style w:type="paragraph" w:styleId="a3">
    <w:name w:val="Body Text"/>
    <w:basedOn w:val="a"/>
    <w:link w:val="a4"/>
    <w:uiPriority w:val="1"/>
    <w:qFormat/>
    <w:rsid w:val="00FA2947"/>
    <w:rPr>
      <w:sz w:val="24"/>
      <w:szCs w:val="24"/>
    </w:rPr>
  </w:style>
  <w:style w:type="paragraph" w:customStyle="1" w:styleId="Heading1">
    <w:name w:val="Heading 1"/>
    <w:basedOn w:val="a"/>
    <w:uiPriority w:val="1"/>
    <w:qFormat/>
    <w:rsid w:val="00FA2947"/>
    <w:pPr>
      <w:ind w:left="1468"/>
      <w:jc w:val="both"/>
      <w:outlineLvl w:val="1"/>
    </w:pPr>
    <w:rPr>
      <w:b/>
      <w:bCs/>
      <w:sz w:val="28"/>
      <w:szCs w:val="28"/>
    </w:rPr>
  </w:style>
  <w:style w:type="paragraph" w:customStyle="1" w:styleId="Heading2">
    <w:name w:val="Heading 2"/>
    <w:basedOn w:val="a"/>
    <w:uiPriority w:val="1"/>
    <w:qFormat/>
    <w:rsid w:val="00FA2947"/>
    <w:pPr>
      <w:ind w:left="302"/>
      <w:outlineLvl w:val="2"/>
    </w:pPr>
    <w:rPr>
      <w:b/>
      <w:bCs/>
      <w:sz w:val="24"/>
      <w:szCs w:val="24"/>
    </w:rPr>
  </w:style>
  <w:style w:type="paragraph" w:styleId="a5">
    <w:name w:val="List Paragraph"/>
    <w:basedOn w:val="a"/>
    <w:uiPriority w:val="1"/>
    <w:qFormat/>
    <w:rsid w:val="00FA2947"/>
    <w:pPr>
      <w:ind w:left="1636" w:hanging="795"/>
      <w:jc w:val="both"/>
    </w:pPr>
  </w:style>
  <w:style w:type="paragraph" w:customStyle="1" w:styleId="TableParagraph">
    <w:name w:val="Table Paragraph"/>
    <w:basedOn w:val="a"/>
    <w:uiPriority w:val="1"/>
    <w:qFormat/>
    <w:rsid w:val="00FA2947"/>
    <w:pPr>
      <w:spacing w:line="256" w:lineRule="exact"/>
      <w:ind w:left="200"/>
    </w:pPr>
  </w:style>
  <w:style w:type="character" w:customStyle="1" w:styleId="a4">
    <w:name w:val="Основной текст Знак"/>
    <w:basedOn w:val="a0"/>
    <w:link w:val="a3"/>
    <w:uiPriority w:val="1"/>
    <w:rsid w:val="0081574D"/>
    <w:rPr>
      <w:rFonts w:ascii="Times New Roman" w:eastAsia="Times New Roman" w:hAnsi="Times New Roman" w:cs="Times New Roman"/>
      <w:sz w:val="24"/>
      <w:szCs w:val="24"/>
      <w:lang w:val="ru-RU" w:eastAsia="ru-RU" w:bidi="ru-RU"/>
    </w:rPr>
  </w:style>
  <w:style w:type="character" w:styleId="a6">
    <w:name w:val="Hyperlink"/>
    <w:basedOn w:val="a0"/>
    <w:uiPriority w:val="99"/>
    <w:semiHidden/>
    <w:unhideWhenUsed/>
    <w:rsid w:val="0081574D"/>
    <w:rPr>
      <w:color w:val="0000FF"/>
      <w:u w:val="single"/>
    </w:rPr>
  </w:style>
</w:styles>
</file>

<file path=word/webSettings.xml><?xml version="1.0" encoding="utf-8"?>
<w:webSettings xmlns:r="http://schemas.openxmlformats.org/officeDocument/2006/relationships" xmlns:w="http://schemas.openxmlformats.org/wordprocessingml/2006/main">
  <w:divs>
    <w:div w:id="798259617">
      <w:bodyDiv w:val="1"/>
      <w:marLeft w:val="0"/>
      <w:marRight w:val="0"/>
      <w:marTop w:val="0"/>
      <w:marBottom w:val="0"/>
      <w:divBdr>
        <w:top w:val="none" w:sz="0" w:space="0" w:color="auto"/>
        <w:left w:val="none" w:sz="0" w:space="0" w:color="auto"/>
        <w:bottom w:val="none" w:sz="0" w:space="0" w:color="auto"/>
        <w:right w:val="none" w:sz="0" w:space="0" w:color="auto"/>
      </w:divBdr>
    </w:div>
    <w:div w:id="1214922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3212/92c6a529862fa4b81109cf516c6157d370645434/" TargetMode="External"/><Relationship Id="rId13" Type="http://schemas.openxmlformats.org/officeDocument/2006/relationships/hyperlink" Target="http://www.consultant.ru/document/cons_doc_LAW_313212/2b43f69b58e96098d770521f268f51be9f1f13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consultant.ru/document/cons_doc_LAW_313212/2b43f69b58e96098d770521f268f51be9f1f1316/" TargetMode="External"/><Relationship Id="rId17" Type="http://schemas.openxmlformats.org/officeDocument/2006/relationships/hyperlink" Target="http://www.consultant.ru/document/cons_doc_LAW_313212/2b43f69b58e96098d770521f268f51be9f1f1316/" TargetMode="External"/><Relationship Id="rId2" Type="http://schemas.openxmlformats.org/officeDocument/2006/relationships/styles" Target="styles.xml"/><Relationship Id="rId16" Type="http://schemas.openxmlformats.org/officeDocument/2006/relationships/hyperlink" Target="http://www.consultant.ru/document/cons_doc_LAW_313212/2b43f69b58e96098d770521f268f51be9f1f131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consultant.ru/document/cons_doc_LAW_313212/2b43f69b58e96098d770521f268f51be9f1f1316/" TargetMode="External"/><Relationship Id="rId5" Type="http://schemas.openxmlformats.org/officeDocument/2006/relationships/image" Target="media/image1.png"/><Relationship Id="rId15" Type="http://schemas.openxmlformats.org/officeDocument/2006/relationships/hyperlink" Target="http://www.consultant.ru/document/cons_doc_LAW_313212/2b43f69b58e96098d770521f268f51be9f1f1316/" TargetMode="External"/><Relationship Id="rId10" Type="http://schemas.openxmlformats.org/officeDocument/2006/relationships/hyperlink" Target="http://www.consultant.ru/document/cons_doc_LAW_313212/2b43f69b58e96098d770521f268f51be9f1f131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13212/2b43f69b58e96098d770521f268f51be9f1f1316/" TargetMode="External"/><Relationship Id="rId14" Type="http://schemas.openxmlformats.org/officeDocument/2006/relationships/hyperlink" Target="http://www.consultant.ru/document/cons_doc_LAW_313212/2b43f69b58e96098d770521f268f51be9f1f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1134</Words>
  <Characters>6470</Characters>
  <Application>Microsoft Office Word</Application>
  <DocSecurity>0</DocSecurity>
  <Lines>53</Lines>
  <Paragraphs>15</Paragraphs>
  <ScaleCrop>false</ScaleCrop>
  <Company>Reanimator Extreme Edition</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cp:lastModifiedBy>
  <cp:revision>10</cp:revision>
  <dcterms:created xsi:type="dcterms:W3CDTF">2020-06-13T06:20:00Z</dcterms:created>
  <dcterms:modified xsi:type="dcterms:W3CDTF">2020-06-13T08:36:00Z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Office Word 2007</vt:lpwstr>
  </property>
  <property fmtid="{D5CDD505-2E9C-101B-9397-08002B2CF9AE}" pid="4" name="LastSaved">
    <vt:filetime>2020-06-13T00:00:00Z</vt:filetime>
  </property>
</Properties>
</file>